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8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Allegato 1 (Tutor d’aula)</w:t>
      </w:r>
    </w:p>
    <w:p>
      <w:pPr>
        <w:pStyle w:val="Normal"/>
        <w:spacing w:before="0" w:after="0"/>
        <w:ind w:right="15" w:hanging="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  </w:t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di Tutor d’aula nei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</w:t>
      </w:r>
      <w:r>
        <w:rPr>
          <w:rFonts w:eastAsia="Book Antiqua" w:cs="Book Antiqua" w:ascii="Garamond" w:hAnsi="Garamond"/>
          <w:b/>
          <w:color w:val="000000"/>
          <w:lang w:eastAsia="it-IT"/>
        </w:rPr>
        <w:t>/202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0" distL="0" distR="0">
            <wp:extent cx="219075" cy="219075"/>
            <wp:effectExtent l="0" t="0" r="0" b="0"/>
            <wp:docPr id="1" name="Picture 15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0">
            <wp:extent cx="225425" cy="199390"/>
            <wp:effectExtent l="0" t="0" r="0" b="0"/>
            <wp:docPr id="2" name="Picture 1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/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ANNUALITÀ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1/</w:t>
      </w:r>
      <w:r>
        <w:rPr>
          <w:rFonts w:eastAsia="Book Antiqua" w:cs="Book Antiqua" w:ascii="Garamond" w:hAnsi="Garamond"/>
          <w:b/>
          <w:color w:val="000000"/>
          <w:lang w:eastAsia="it-IT"/>
        </w:rPr>
        <w:t>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</w:t>
      </w:r>
      <w:r>
        <w:rPr>
          <w:rFonts w:eastAsia="Times New Roman" w:cs="Times New Roman" w:ascii="Garamond" w:hAnsi="Garamond"/>
          <w:color w:val="000000"/>
          <w:lang w:eastAsia="it-IT"/>
        </w:rPr>
        <w:t>i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seguente modul</w:t>
      </w:r>
      <w:r>
        <w:rPr>
          <w:rFonts w:eastAsia="Times New Roman" w:cs="Times New Roman" w:ascii="Garamond" w:hAnsi="Garamond"/>
          <w:color w:val="000000"/>
          <w:lang w:eastAsia="it-IT"/>
        </w:rPr>
        <w:t>i</w:t>
      </w:r>
      <w:r>
        <w:rPr>
          <w:rFonts w:eastAsia="Times New Roman" w:cs="Times New Roman" w:ascii="Garamond" w:hAnsi="Garamond"/>
          <w:color w:val="000000"/>
          <w:lang w:eastAsia="it-IT"/>
        </w:rPr>
        <w:t>:</w:t>
      </w:r>
    </w:p>
    <w:p>
      <w:pPr>
        <w:pStyle w:val="Normal"/>
        <w:spacing w:lineRule="auto" w:line="247" w:before="0" w:after="24"/>
        <w:ind w:left="-5" w:right="55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/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1657"/>
        <w:gridCol w:w="5955"/>
        <w:gridCol w:w="2260"/>
      </w:tblGrid>
      <w:tr>
        <w:trPr>
          <w:trHeight w:val="45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Riscopriamo la lingua italiana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Le discipline scientifiche a portata di mano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lang w:eastAsia="it-IT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SCIOGLILINGUA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19" w:hRule="atLeast"/>
        </w:trPr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Io atleta, alla scoperta delle Olimpiadi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96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408"/>
        <w:gridCol w:w="7053"/>
        <w:gridCol w:w="1101"/>
        <w:gridCol w:w="1073"/>
      </w:tblGrid>
      <w:tr>
        <w:trPr>
          <w:trHeight w:val="278" w:hRule="atLeast"/>
        </w:trPr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Diploma specifico II grado: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Specializzazione corsi di perfezionamento, master di I e di II livello: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>punti 2 per ogni titolo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max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2 pt.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8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15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9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Pregresse esperienze di docenza con l’istituto in progetti vari: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12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2pt., B2= 5pt.)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 xml:space="preserve">FIRMA: ____________________________ </w:t>
      </w:r>
    </w:p>
    <w:p>
      <w:pPr>
        <w:pStyle w:val="Normal"/>
        <w:spacing w:before="0" w:after="0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ab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right="59" w:hanging="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right="59" w:hanging="0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Allegato 2 (Esperto formatore)  </w:t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Esperto formatore nel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</w:t>
      </w:r>
      <w:r>
        <w:rPr>
          <w:rFonts w:eastAsia="Book Antiqua" w:cs="Book Antiqua" w:ascii="Garamond" w:hAnsi="Garamond"/>
          <w:b/>
          <w:color w:val="000000"/>
          <w:lang w:eastAsia="it-IT"/>
        </w:rPr>
        <w:t>/202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8890" distL="0" distR="8890">
            <wp:extent cx="219710" cy="21971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1905">
            <wp:extent cx="226695" cy="197485"/>
            <wp:effectExtent l="0" t="0" r="0" b="0"/>
            <wp:docPr id="4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/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ANNUALITA’ 2021/2022,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</w:t>
      </w:r>
      <w:r>
        <w:rPr>
          <w:rFonts w:eastAsia="Times New Roman" w:cs="Times New Roman" w:ascii="Garamond" w:hAnsi="Garamond"/>
          <w:color w:val="000000"/>
          <w:lang w:eastAsia="it-IT"/>
        </w:rPr>
        <w:t>i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seguent</w:t>
      </w:r>
      <w:r>
        <w:rPr>
          <w:rFonts w:eastAsia="Times New Roman" w:cs="Times New Roman" w:ascii="Garamond" w:hAnsi="Garamond"/>
          <w:color w:val="000000"/>
          <w:lang w:eastAsia="it-IT"/>
        </w:rPr>
        <w:t>i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modul</w:t>
      </w:r>
      <w:r>
        <w:rPr>
          <w:rFonts w:eastAsia="Times New Roman" w:cs="Times New Roman" w:ascii="Garamond" w:hAnsi="Garamond"/>
          <w:color w:val="000000"/>
          <w:lang w:eastAsia="it-IT"/>
        </w:rPr>
        <w:t>i</w:t>
      </w:r>
      <w:r>
        <w:rPr>
          <w:rFonts w:eastAsia="Times New Roman" w:cs="Times New Roman" w:ascii="Garamond" w:hAnsi="Garamond"/>
          <w:color w:val="000000"/>
          <w:lang w:eastAsia="it-IT"/>
        </w:rPr>
        <w:t>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1038"/>
        <w:gridCol w:w="7420"/>
        <w:gridCol w:w="1414"/>
      </w:tblGrid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Riscopriamo la lingua italiana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Le discipline scientifiche a portata di mano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3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SCIOGLILINGUA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  <w:tr>
        <w:trPr>
          <w:trHeight w:val="304" w:hRule="atLeast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680" w:hanging="0"/>
              <w:rPr/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Io atleta, alla scoperta delle Olimpiadi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96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545"/>
        <w:gridCol w:w="6914"/>
        <w:gridCol w:w="1045"/>
        <w:gridCol w:w="1131"/>
      </w:tblGrid>
      <w:tr>
        <w:trPr>
          <w:trHeight w:val="278" w:hRule="atLeast"/>
        </w:trPr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Docenza universitaria coerente con la tipologia di intervento: punti 2 per ogni anno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 xml:space="preserve">max. pt 8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Docenza scuola secondaria di I grado coerente con la tipologia di intervento: punti 3 per ogni anno,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>max pt 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321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punti 2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Pubblicazioni coerenti con la tipologia di intervento punti 1 per ogni pubblicazione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>max pt 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Garamond" w:hAnsi="Garamond" w:eastAsia="Calibri" w:cs="" w:cstheme="minorBid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rFonts w:ascii="Garamond" w:hAnsi="Garamond" w:eastAsia="Calibr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</w:rPr>
              <w:t xml:space="preserve">Corsi di specializzazione e/o formazione attinenti la didattica </w:t>
            </w:r>
          </w:p>
          <w:p>
            <w:pPr>
              <w:pStyle w:val="Normal"/>
              <w:spacing w:before="0" w:after="0"/>
              <w:rPr>
                <w:rFonts w:ascii="Garamond" w:hAnsi="Garamond" w:cs="Arial"/>
              </w:rPr>
            </w:pPr>
            <w:r>
              <w:rPr>
                <w:rFonts w:eastAsia="Calibri" w:ascii="Garamond" w:hAnsi="Garamond"/>
              </w:rPr>
              <w:t xml:space="preserve">(scuole di specializzazione, master, corsi post laurea) 4 punti </w:t>
            </w:r>
            <w:r>
              <w:rPr>
                <w:rFonts w:eastAsia="Calibri" w:ascii="Garamond" w:hAnsi="Garamond"/>
                <w:b/>
              </w:rPr>
              <w:t>(max pt.12)</w:t>
            </w:r>
            <w:r>
              <w:rPr>
                <w:rFonts w:eastAsia="Calibri" w:ascii="Garamond" w:hAnsi="Garamond"/>
              </w:rPr>
              <w:t xml:space="preserve">per ogni corso di durata non inferiore ad un anno </w:t>
            </w:r>
            <w:r>
              <w:rPr>
                <w:rFonts w:ascii="Garamond" w:hAnsi="Garamond"/>
              </w:rPr>
              <w:t>(o a CFU 60)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 e alla scuola dell’infanzia: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10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Pregresse esperienze di docenza con l’istituto in progetti vari alla scuola dell’infanzia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6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1pt., B2= 2pt.; C1= 3pt; C2= 5pt)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>FIRMA: 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73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7091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alibri"/>
      <w:b/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f2186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709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9324d8"/>
    <w:pPr>
      <w:widowControl w:val="false"/>
      <w:spacing w:lineRule="auto" w:line="240" w:before="1" w:after="0"/>
      <w:ind w:left="107" w:hanging="0"/>
    </w:pPr>
    <w:rPr>
      <w:rFonts w:ascii="Carlito" w:hAnsi="Carlito" w:eastAsia="Carlito" w:cs="Carlito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73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LibreOffice/6.1.3.2$Windows_X86_64 LibreOffice_project/86daf60bf00efa86ad547e59e09d6bb77c699acb</Application>
  <Pages>4</Pages>
  <Words>749</Words>
  <Characters>5621</Characters>
  <CharactersWithSpaces>6362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2022-05-27T11:22:00Z</dcterms:created>
  <dc:creator>EMANUELA PALMIERI</dc:creator>
  <dc:description/>
  <dc:language>it-IT</dc:language>
  <cp:lastModifiedBy/>
  <dcterms:modified xsi:type="dcterms:W3CDTF">2022-05-28T09:50:50Z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